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0C" w:rsidRPr="005E1C98" w:rsidRDefault="0039660C" w:rsidP="00B951C6">
      <w:pPr>
        <w:jc w:val="both"/>
      </w:pPr>
      <w:bookmarkStart w:id="0" w:name="_GoBack"/>
      <w:bookmarkEnd w:id="0"/>
    </w:p>
    <w:p w:rsidR="005E3C9D" w:rsidRPr="005E1C98" w:rsidRDefault="00A24661" w:rsidP="00B951C6">
      <w:pPr>
        <w:jc w:val="both"/>
        <w:rPr>
          <w:b/>
        </w:rPr>
      </w:pPr>
      <w:r w:rsidRPr="005E1C98">
        <w:rPr>
          <w:b/>
        </w:rPr>
        <w:t>Výstava CHARITA NA MORAVĚ V PROMĚNÁCH ČASU  a o</w:t>
      </w:r>
      <w:r w:rsidR="005E3C9D" w:rsidRPr="005E1C98">
        <w:rPr>
          <w:b/>
        </w:rPr>
        <w:t xml:space="preserve">nline galerie </w:t>
      </w:r>
      <w:r w:rsidR="008E297D" w:rsidRPr="005E1C98">
        <w:rPr>
          <w:b/>
        </w:rPr>
        <w:t>STOLETÍ CHARITY</w:t>
      </w:r>
    </w:p>
    <w:p w:rsidR="00A24661" w:rsidRPr="005E1C98" w:rsidRDefault="00440610" w:rsidP="00A24661">
      <w:pPr>
        <w:jc w:val="both"/>
      </w:pPr>
      <w:r w:rsidRPr="005E1C98">
        <w:t>Noc kostelů je nejen o otevřených chrámech, ale také o</w:t>
      </w:r>
      <w:r w:rsidR="008E297D" w:rsidRPr="005E1C98">
        <w:t xml:space="preserve"> doprovodném programu, který představuje pestrost farního života, ke kterému patří také dobrovolnictví, charita. </w:t>
      </w:r>
      <w:r w:rsidR="00A24661" w:rsidRPr="005E1C98">
        <w:t>V mnoha farnostech působil</w:t>
      </w:r>
      <w:r w:rsidR="00B21102" w:rsidRPr="005E1C98">
        <w:t>y v</w:t>
      </w:r>
      <w:r w:rsidR="008E297D" w:rsidRPr="005E1C98">
        <w:t> minulo</w:t>
      </w:r>
      <w:r w:rsidR="00B21102" w:rsidRPr="005E1C98">
        <w:t xml:space="preserve">sti </w:t>
      </w:r>
      <w:r w:rsidR="008E297D" w:rsidRPr="005E1C98">
        <w:t>Farní charity (tzv. Ludmily), které svou činno</w:t>
      </w:r>
      <w:r w:rsidR="00D7151E" w:rsidRPr="005E1C98">
        <w:t xml:space="preserve">st musely ukončit po únoru 1948, kdy byly zrušeny i diecézní Charity. </w:t>
      </w:r>
      <w:r w:rsidR="008E297D" w:rsidRPr="005E1C98">
        <w:t xml:space="preserve">O jejich existenci dnes téměř nikdo nic neví. I proto vznikla </w:t>
      </w:r>
      <w:r w:rsidR="00A24661" w:rsidRPr="005E1C98">
        <w:t xml:space="preserve">výstava a </w:t>
      </w:r>
      <w:r w:rsidR="008E297D" w:rsidRPr="005E1C98">
        <w:t>online galerie STOLETÍ CHARITY</w:t>
      </w:r>
      <w:r w:rsidR="00D7151E" w:rsidRPr="005E1C98">
        <w:t>, které budou veřejnosti představeny v rámci zahájení letošní Noci kostelů.</w:t>
      </w:r>
    </w:p>
    <w:p w:rsidR="00D7151E" w:rsidRPr="005E1C98" w:rsidRDefault="00D7151E" w:rsidP="00D7151E">
      <w:pPr>
        <w:rPr>
          <w:rFonts w:eastAsiaTheme="minorHAnsi"/>
          <w:lang w:eastAsia="en-US"/>
        </w:rPr>
      </w:pPr>
      <w:r w:rsidRPr="005E1C98">
        <w:t>Výstava s názvem Charita na Moravě v proměnách času</w:t>
      </w:r>
      <w:r w:rsidR="00A24661" w:rsidRPr="005E1C98">
        <w:t xml:space="preserve"> bude k vidění </w:t>
      </w:r>
      <w:r w:rsidRPr="005E1C98">
        <w:t xml:space="preserve">v kryptě katedrály sv. Václava do konce července (nutné sledovat aktuální informace o prohlídkách katedrály). </w:t>
      </w:r>
      <w:r w:rsidR="005E1C98" w:rsidRPr="005E1C98">
        <w:t xml:space="preserve">Výstavu připravilo Centrum pro kulturu Arcibiskupství olomouckého </w:t>
      </w:r>
      <w:r w:rsidRPr="005E1C98">
        <w:rPr>
          <w:rFonts w:eastAsiaTheme="minorHAnsi"/>
          <w:lang w:eastAsia="en-US"/>
        </w:rPr>
        <w:t>s Arcidiecézní charitou Olomouc, Charitou Olomouc a ŘKF sv. Václava v</w:t>
      </w:r>
      <w:r w:rsidR="005E1C98" w:rsidRPr="005E1C98">
        <w:rPr>
          <w:rFonts w:eastAsiaTheme="minorHAnsi"/>
          <w:lang w:eastAsia="en-US"/>
        </w:rPr>
        <w:t> </w:t>
      </w:r>
      <w:r w:rsidRPr="005E1C98">
        <w:rPr>
          <w:rFonts w:eastAsiaTheme="minorHAnsi"/>
          <w:lang w:eastAsia="en-US"/>
        </w:rPr>
        <w:t>Olomouci</w:t>
      </w:r>
      <w:r w:rsidR="005E1C98" w:rsidRPr="005E1C98">
        <w:rPr>
          <w:rFonts w:eastAsiaTheme="minorHAnsi"/>
          <w:lang w:eastAsia="en-US"/>
        </w:rPr>
        <w:t xml:space="preserve"> a Zemským archivem v Opavě, pobočce Olomouc</w:t>
      </w:r>
      <w:r w:rsidRPr="005E1C98">
        <w:rPr>
          <w:rFonts w:eastAsiaTheme="minorHAnsi"/>
          <w:lang w:eastAsia="en-US"/>
        </w:rPr>
        <w:t>.</w:t>
      </w:r>
      <w:r w:rsidR="005E1C98" w:rsidRPr="005E1C98">
        <w:t xml:space="preserve"> Exponáty byly zapůjčeny Poutním domem </w:t>
      </w:r>
      <w:proofErr w:type="spellStart"/>
      <w:r w:rsidR="005E1C98" w:rsidRPr="005E1C98">
        <w:t>Stojanov</w:t>
      </w:r>
      <w:proofErr w:type="spellEnd"/>
      <w:r w:rsidR="005E1C98" w:rsidRPr="005E1C98">
        <w:t xml:space="preserve"> na Velehradě,  </w:t>
      </w:r>
      <w:r w:rsidR="005E1C98" w:rsidRPr="005E1C98">
        <w:rPr>
          <w:rFonts w:eastAsiaTheme="minorHAnsi"/>
          <w:lang w:eastAsia="en-US"/>
        </w:rPr>
        <w:t xml:space="preserve">Konventem sester alžbětinek v Jablunkově a Střední zdravotnickou školou a Vyšší odbornou školou zdravotnickou Emanuela </w:t>
      </w:r>
      <w:proofErr w:type="spellStart"/>
      <w:r w:rsidR="005E1C98" w:rsidRPr="005E1C98">
        <w:rPr>
          <w:rFonts w:eastAsiaTheme="minorHAnsi"/>
          <w:lang w:eastAsia="en-US"/>
        </w:rPr>
        <w:t>Pöttinga</w:t>
      </w:r>
      <w:proofErr w:type="spellEnd"/>
      <w:r w:rsidR="005E1C98" w:rsidRPr="005E1C98">
        <w:rPr>
          <w:rFonts w:eastAsiaTheme="minorHAnsi"/>
          <w:lang w:eastAsia="en-US"/>
        </w:rPr>
        <w:t xml:space="preserve"> v Olomouci. </w:t>
      </w:r>
    </w:p>
    <w:p w:rsidR="00A24661" w:rsidRPr="005E1C98" w:rsidRDefault="00A24661" w:rsidP="00A24661">
      <w:pPr>
        <w:jc w:val="both"/>
      </w:pPr>
    </w:p>
    <w:p w:rsidR="00A24661" w:rsidRPr="005E1C98" w:rsidRDefault="00D7151E" w:rsidP="00A24661">
      <w:pPr>
        <w:jc w:val="both"/>
      </w:pPr>
      <w:r w:rsidRPr="005E1C98">
        <w:t>Online galerie Století Charity vznikla</w:t>
      </w:r>
      <w:r w:rsidR="008E297D" w:rsidRPr="005E1C98">
        <w:t xml:space="preserve"> </w:t>
      </w:r>
      <w:r w:rsidR="006F09C0" w:rsidRPr="005E1C98">
        <w:t>jako prostor sdílení a rekonstrukce staleté tra</w:t>
      </w:r>
      <w:r w:rsidR="00F468E3" w:rsidRPr="005E1C98">
        <w:t xml:space="preserve">dice Charity na Moravě. </w:t>
      </w:r>
      <w:r w:rsidR="008E297D" w:rsidRPr="005E1C98">
        <w:t>Jejím základem</w:t>
      </w:r>
      <w:r w:rsidR="007B1549" w:rsidRPr="005E1C98">
        <w:t xml:space="preserve"> </w:t>
      </w:r>
      <w:r w:rsidR="005E3C9D" w:rsidRPr="005E1C98">
        <w:t>se staly naskenované barevné diapozitivy</w:t>
      </w:r>
      <w:r w:rsidR="007B1549" w:rsidRPr="005E1C98">
        <w:t>,</w:t>
      </w:r>
      <w:r w:rsidR="00E36925" w:rsidRPr="005E1C98">
        <w:t xml:space="preserve"> které</w:t>
      </w:r>
      <w:r w:rsidR="00F468E3" w:rsidRPr="005E1C98">
        <w:t xml:space="preserve"> </w:t>
      </w:r>
      <w:r w:rsidR="00E36925" w:rsidRPr="005E1C98">
        <w:t>pocházejí</w:t>
      </w:r>
      <w:r w:rsidR="007B1549" w:rsidRPr="005E1C98">
        <w:t xml:space="preserve"> </w:t>
      </w:r>
      <w:r w:rsidR="005E3C9D" w:rsidRPr="005E1C98">
        <w:t xml:space="preserve">z fondu </w:t>
      </w:r>
      <w:r w:rsidR="007B1549" w:rsidRPr="005E1C98">
        <w:t>Arcidiecézní Chari</w:t>
      </w:r>
      <w:r w:rsidR="00A24661" w:rsidRPr="005E1C98">
        <w:t>ta milosrdná láska</w:t>
      </w:r>
      <w:r w:rsidR="008E297D" w:rsidRPr="005E1C98">
        <w:t xml:space="preserve"> Olomouc 1922–</w:t>
      </w:r>
      <w:r w:rsidR="007B1549" w:rsidRPr="005E1C98">
        <w:t>1958</w:t>
      </w:r>
      <w:r w:rsidRPr="005E1C98">
        <w:t>, který je deponován v Zemském archivu v Opavě, pobočka Olomouc</w:t>
      </w:r>
      <w:r w:rsidR="007B1549" w:rsidRPr="005E1C98">
        <w:t xml:space="preserve">. </w:t>
      </w:r>
      <w:r w:rsidR="005E1C98" w:rsidRPr="005E1C98">
        <w:t>Nabízí online bod programu</w:t>
      </w:r>
      <w:r w:rsidR="008E297D" w:rsidRPr="005E1C98">
        <w:t xml:space="preserve"> letošní Noci kostelů</w:t>
      </w:r>
      <w:r w:rsidR="00A24661" w:rsidRPr="005E1C98">
        <w:t>. Do online galerie se můžete zapojit zasláním dobové fotografie s popiskou dokumentující činnost charity v minulosti.</w:t>
      </w:r>
      <w:r w:rsidR="005E1C98" w:rsidRPr="005E1C98">
        <w:t xml:space="preserve"> Zapojit se může i veřejnost.</w:t>
      </w:r>
      <w:r w:rsidR="00A24661" w:rsidRPr="005E1C98">
        <w:t xml:space="preserve"> </w:t>
      </w:r>
      <w:r w:rsidR="00B80940" w:rsidRPr="005E1C98">
        <w:t xml:space="preserve">Obohatit ji </w:t>
      </w:r>
      <w:r w:rsidR="005E1C98" w:rsidRPr="005E1C98">
        <w:t>můžete</w:t>
      </w:r>
      <w:r w:rsidR="00B80940" w:rsidRPr="005E1C98">
        <w:t xml:space="preserve"> zasláním dobové fotografie a krátkého textu. </w:t>
      </w:r>
      <w:r w:rsidR="005E1C98" w:rsidRPr="005E1C98">
        <w:t xml:space="preserve">Doplňována bude v nadcházejících letech s cílem  vytvořit pestrou mozaiku charitního díla na Moravě. </w:t>
      </w:r>
      <w:r w:rsidR="00B80940" w:rsidRPr="005E1C98">
        <w:t>Informace naleznete na</w:t>
      </w:r>
      <w:r w:rsidR="005E1C98" w:rsidRPr="005E1C98">
        <w:t xml:space="preserve"> </w:t>
      </w:r>
      <w:hyperlink r:id="rId5" w:history="1">
        <w:r w:rsidR="00A24661" w:rsidRPr="005E1C98">
          <w:rPr>
            <w:rStyle w:val="Hypertextovodkaz"/>
          </w:rPr>
          <w:t>WWW.STOLETICHARITY.CZ</w:t>
        </w:r>
      </w:hyperlink>
      <w:r w:rsidR="00A24661" w:rsidRPr="005E1C98">
        <w:t>. Web bude spuštěn během páteční Noci kostelů.</w:t>
      </w:r>
    </w:p>
    <w:p w:rsidR="00D7151E" w:rsidRPr="005E1C98" w:rsidRDefault="00D7151E" w:rsidP="00F41499">
      <w:pPr>
        <w:jc w:val="both"/>
      </w:pPr>
    </w:p>
    <w:p w:rsidR="00B80940" w:rsidRPr="005E1C98" w:rsidRDefault="00B80940" w:rsidP="00B80940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5E1C98">
        <w:rPr>
          <w:rFonts w:eastAsiaTheme="minorHAnsi"/>
          <w:lang w:eastAsia="en-US"/>
        </w:rPr>
        <w:t>Výstava i online galerie vznikla u příležitosti těchto výročí:</w:t>
      </w:r>
    </w:p>
    <w:p w:rsidR="00B80940" w:rsidRPr="005E1C98" w:rsidRDefault="00B80940" w:rsidP="00B80940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5E1C98">
        <w:rPr>
          <w:rFonts w:eastAsiaTheme="minorHAnsi"/>
          <w:lang w:eastAsia="en-US"/>
        </w:rPr>
        <w:t>1100 let od úmrtí sv. Ludmily, patronky Charity</w:t>
      </w:r>
    </w:p>
    <w:p w:rsidR="00B80940" w:rsidRPr="005E1C98" w:rsidRDefault="00B80940" w:rsidP="00B80940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5E1C98">
        <w:rPr>
          <w:rFonts w:eastAsiaTheme="minorHAnsi"/>
          <w:lang w:eastAsia="en-US"/>
        </w:rPr>
        <w:t>100 let od uvedení do úřadu olomouckého arcibiskupa Antonína Cyrila Stojana</w:t>
      </w:r>
    </w:p>
    <w:p w:rsidR="00B80940" w:rsidRPr="005E1C98" w:rsidRDefault="00B80940" w:rsidP="00B80940">
      <w:pPr>
        <w:suppressAutoHyphens w:val="0"/>
        <w:spacing w:after="160" w:line="259" w:lineRule="auto"/>
        <w:rPr>
          <w:rFonts w:eastAsiaTheme="minorHAnsi"/>
          <w:lang w:eastAsia="en-US"/>
        </w:rPr>
      </w:pPr>
      <w:r w:rsidRPr="005E1C98">
        <w:rPr>
          <w:rFonts w:eastAsiaTheme="minorHAnsi"/>
          <w:lang w:eastAsia="en-US"/>
        </w:rPr>
        <w:t>100 let od počátků Charity na Moravě</w:t>
      </w:r>
    </w:p>
    <w:p w:rsidR="00F41499" w:rsidRPr="005E1C98" w:rsidRDefault="00B80940" w:rsidP="00B80940">
      <w:pPr>
        <w:shd w:val="clear" w:color="auto" w:fill="FFFFFF"/>
        <w:suppressAutoHyphens w:val="0"/>
        <w:rPr>
          <w:lang w:eastAsia="cs-CZ"/>
        </w:rPr>
      </w:pPr>
      <w:r w:rsidRPr="005E1C98">
        <w:rPr>
          <w:lang w:eastAsia="cs-CZ"/>
        </w:rPr>
        <w:t>Noc kostelů i tyto dva projekty se uskutečňují za finanční podpory Ministerstva kultury ČR, Olomouckého a Pardubického kraje, statutárního města Olomouce a statutárního města Prostějova.</w:t>
      </w:r>
    </w:p>
    <w:sectPr w:rsidR="00F41499" w:rsidRPr="005E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373"/>
    <w:multiLevelType w:val="multilevel"/>
    <w:tmpl w:val="F3E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57413"/>
    <w:multiLevelType w:val="hybridMultilevel"/>
    <w:tmpl w:val="843086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2D78"/>
    <w:multiLevelType w:val="hybridMultilevel"/>
    <w:tmpl w:val="17EE7E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67C9"/>
    <w:multiLevelType w:val="hybridMultilevel"/>
    <w:tmpl w:val="254678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31"/>
    <w:rsid w:val="000F6263"/>
    <w:rsid w:val="0017110B"/>
    <w:rsid w:val="001D60C4"/>
    <w:rsid w:val="001E615E"/>
    <w:rsid w:val="0021439A"/>
    <w:rsid w:val="002233DB"/>
    <w:rsid w:val="00241F33"/>
    <w:rsid w:val="002529E7"/>
    <w:rsid w:val="00274ECF"/>
    <w:rsid w:val="00282A1C"/>
    <w:rsid w:val="00351B34"/>
    <w:rsid w:val="00366B52"/>
    <w:rsid w:val="0039660C"/>
    <w:rsid w:val="003F1E42"/>
    <w:rsid w:val="003F6268"/>
    <w:rsid w:val="00412AD8"/>
    <w:rsid w:val="004268C1"/>
    <w:rsid w:val="00440610"/>
    <w:rsid w:val="004557BC"/>
    <w:rsid w:val="00473E31"/>
    <w:rsid w:val="00533777"/>
    <w:rsid w:val="00534D5E"/>
    <w:rsid w:val="00590376"/>
    <w:rsid w:val="005A738F"/>
    <w:rsid w:val="005D41DB"/>
    <w:rsid w:val="005E1C98"/>
    <w:rsid w:val="005E3C9D"/>
    <w:rsid w:val="00625435"/>
    <w:rsid w:val="006B2545"/>
    <w:rsid w:val="006D0810"/>
    <w:rsid w:val="006D4D83"/>
    <w:rsid w:val="006F09C0"/>
    <w:rsid w:val="007B1549"/>
    <w:rsid w:val="007D1146"/>
    <w:rsid w:val="00807BE3"/>
    <w:rsid w:val="008337B9"/>
    <w:rsid w:val="00893CB0"/>
    <w:rsid w:val="008D496A"/>
    <w:rsid w:val="008E297D"/>
    <w:rsid w:val="0090515C"/>
    <w:rsid w:val="0093367C"/>
    <w:rsid w:val="00952E66"/>
    <w:rsid w:val="00956F2D"/>
    <w:rsid w:val="009E1FF7"/>
    <w:rsid w:val="00A24661"/>
    <w:rsid w:val="00AA114D"/>
    <w:rsid w:val="00B10200"/>
    <w:rsid w:val="00B133FB"/>
    <w:rsid w:val="00B21102"/>
    <w:rsid w:val="00B80940"/>
    <w:rsid w:val="00B951C6"/>
    <w:rsid w:val="00C34F7F"/>
    <w:rsid w:val="00C42F0D"/>
    <w:rsid w:val="00CB7F82"/>
    <w:rsid w:val="00CC76B6"/>
    <w:rsid w:val="00CD6313"/>
    <w:rsid w:val="00D020C6"/>
    <w:rsid w:val="00D7151E"/>
    <w:rsid w:val="00D77748"/>
    <w:rsid w:val="00DE6A7E"/>
    <w:rsid w:val="00E144E0"/>
    <w:rsid w:val="00E338B1"/>
    <w:rsid w:val="00E36925"/>
    <w:rsid w:val="00E53290"/>
    <w:rsid w:val="00E84C59"/>
    <w:rsid w:val="00EB2887"/>
    <w:rsid w:val="00EB33F1"/>
    <w:rsid w:val="00F41499"/>
    <w:rsid w:val="00F468E3"/>
    <w:rsid w:val="00F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6F20-BCF1-4B17-9C45-CE371C3D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7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15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549"/>
    <w:rPr>
      <w:rFonts w:ascii="Segoe UI" w:eastAsia="Times New Roman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A246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4466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807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33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LETICHARIT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Kucera Martin</dc:creator>
  <cp:keywords/>
  <dc:description/>
  <cp:lastModifiedBy>Mikša David</cp:lastModifiedBy>
  <cp:revision>2</cp:revision>
  <cp:lastPrinted>2021-03-18T13:14:00Z</cp:lastPrinted>
  <dcterms:created xsi:type="dcterms:W3CDTF">2021-05-27T09:15:00Z</dcterms:created>
  <dcterms:modified xsi:type="dcterms:W3CDTF">2021-05-27T09:15:00Z</dcterms:modified>
</cp:coreProperties>
</file>